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27638E" w:rsidRDefault="006614A0" w:rsidP="006614A0">
      <w:pPr>
        <w:spacing w:after="840"/>
        <w:jc w:val="center"/>
        <w:rPr>
          <w:rFonts w:ascii="Clara Sans" w:hAnsi="Clara Sans"/>
          <w:sz w:val="20"/>
        </w:rPr>
      </w:pPr>
      <w:r w:rsidRPr="0027638E">
        <w:rPr>
          <w:rFonts w:ascii="Clara Sans" w:hAnsi="Clara Sans"/>
          <w:sz w:val="20"/>
        </w:rPr>
        <w:t>podle § 25 zákona č. 500/2004 Sb., správní řád</w:t>
      </w:r>
    </w:p>
    <w:p w:rsidR="006614A0" w:rsidRPr="0027638E" w:rsidRDefault="006614A0" w:rsidP="006614A0">
      <w:pPr>
        <w:jc w:val="right"/>
        <w:rPr>
          <w:rFonts w:ascii="Clara Sans" w:hAnsi="Clara Sans"/>
          <w:b/>
        </w:rPr>
      </w:pP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>Jihočeská univerzita v Českých Budějovicích oznamuje, že níže uvedený účastní</w:t>
      </w:r>
      <w:r w:rsidR="003C1E07">
        <w:rPr>
          <w:rFonts w:ascii="Clara Sans" w:hAnsi="Clara Sans"/>
          <w:sz w:val="20"/>
          <w:szCs w:val="20"/>
        </w:rPr>
        <w:t>k</w:t>
      </w:r>
      <w:r w:rsidR="003E0DC4">
        <w:rPr>
          <w:rFonts w:ascii="Clara Sans" w:hAnsi="Clara Sans"/>
          <w:sz w:val="20"/>
          <w:szCs w:val="20"/>
        </w:rPr>
        <w:t xml:space="preserve"> řízení si může převzít uvedené</w:t>
      </w:r>
      <w:r w:rsidR="003C1E07">
        <w:rPr>
          <w:rFonts w:ascii="Clara Sans" w:hAnsi="Clara Sans"/>
          <w:sz w:val="20"/>
          <w:szCs w:val="20"/>
        </w:rPr>
        <w:t xml:space="preserve"> </w:t>
      </w:r>
      <w:r w:rsidR="003E0DC4">
        <w:rPr>
          <w:rFonts w:ascii="Clara Sans" w:hAnsi="Clara Sans"/>
          <w:sz w:val="20"/>
          <w:szCs w:val="20"/>
        </w:rPr>
        <w:t>rozhodnutí</w:t>
      </w:r>
      <w:r w:rsidR="003C1E07">
        <w:rPr>
          <w:rFonts w:ascii="Clara Sans" w:hAnsi="Clara Sans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na studijním oddělení Ekonomické fakulty, Studentská 13, České Budějovice, č. místnosti A00</w:t>
      </w:r>
      <w:r w:rsidR="0027638E" w:rsidRPr="0027638E">
        <w:rPr>
          <w:rFonts w:ascii="Clara Sans" w:hAnsi="Clara Sans"/>
          <w:sz w:val="20"/>
          <w:szCs w:val="20"/>
        </w:rPr>
        <w:t>5</w:t>
      </w:r>
      <w:r w:rsidRPr="0027638E">
        <w:rPr>
          <w:rFonts w:ascii="Clara Sans" w:hAnsi="Clara Sans"/>
          <w:sz w:val="20"/>
          <w:szCs w:val="20"/>
        </w:rPr>
        <w:t xml:space="preserve">, kde je uloženo. </w:t>
      </w:r>
      <w:r w:rsidR="003E0DC4">
        <w:rPr>
          <w:rFonts w:ascii="Clara Sans" w:hAnsi="Clara Sans"/>
          <w:sz w:val="20"/>
          <w:szCs w:val="20"/>
        </w:rPr>
        <w:t>Rozhodnutí</w:t>
      </w:r>
      <w:r w:rsidR="003C1E07">
        <w:rPr>
          <w:rFonts w:ascii="Clara Sans" w:hAnsi="Clara Sans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si lze vyzvednout v době úředních hodin studijního oddělení u níže uvedené studijní referentky.</w:t>
      </w:r>
    </w:p>
    <w:p w:rsidR="006614A0" w:rsidRPr="0027638E" w:rsidRDefault="00D82F5F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uvedenou</w:t>
      </w:r>
      <w:r w:rsidR="006614A0" w:rsidRPr="0027638E">
        <w:rPr>
          <w:rFonts w:ascii="Clara Sans" w:hAnsi="Clara Sans"/>
          <w:sz w:val="20"/>
          <w:szCs w:val="20"/>
        </w:rPr>
        <w:t xml:space="preserve"> písemnost se prokazatelně nepodařilo doručit na adresu, kterou účastník řízení nahlásil Jihočeské univerzitě v Českých Budějovicích jako adresu pro doručování.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27638E">
        <w:t xml:space="preserve"> </w:t>
      </w:r>
      <w:hyperlink r:id="rId8" w:history="1">
        <w:r w:rsidRPr="0027638E">
          <w:rPr>
            <w:rStyle w:val="Hypertextovodkaz"/>
            <w:rFonts w:ascii="Clara Sans" w:hAnsi="Clara Sans"/>
            <w:color w:val="auto"/>
            <w:spacing w:val="8"/>
            <w:sz w:val="20"/>
            <w:szCs w:val="20"/>
          </w:rPr>
          <w:t>http://www.ef.jcu.cz/o-fakulte/uredni-deska-1</w:t>
        </w:r>
      </w:hyperlink>
      <w:r w:rsidRPr="0027638E">
        <w:rPr>
          <w:rFonts w:ascii="Clara Sans" w:hAnsi="Clara Sans"/>
          <w:spacing w:val="8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Pr="0051616B" w:rsidRDefault="006614A0" w:rsidP="0051616B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 xml:space="preserve">Patnáctým dnem po vyvěšení </w:t>
      </w:r>
      <w:r w:rsidR="003E0DC4">
        <w:rPr>
          <w:rFonts w:ascii="Clara Sans" w:hAnsi="Clara Sans"/>
          <w:sz w:val="20"/>
          <w:szCs w:val="20"/>
        </w:rPr>
        <w:t xml:space="preserve">se </w:t>
      </w:r>
      <w:r w:rsidRPr="0027638E">
        <w:rPr>
          <w:rFonts w:ascii="Clara Sans" w:hAnsi="Clara Sans"/>
          <w:sz w:val="20"/>
          <w:szCs w:val="20"/>
        </w:rPr>
        <w:t xml:space="preserve">tohoto </w:t>
      </w:r>
      <w:r w:rsidR="003E0DC4">
        <w:rPr>
          <w:rFonts w:ascii="Clara Sans" w:hAnsi="Clara Sans"/>
          <w:sz w:val="20"/>
          <w:szCs w:val="20"/>
        </w:rPr>
        <w:t>rozhodnutí</w:t>
      </w:r>
      <w:r w:rsidR="003C1E07">
        <w:rPr>
          <w:rFonts w:ascii="Clara Sans" w:hAnsi="Clara Sans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považuje za doručen</w:t>
      </w:r>
      <w:r w:rsidR="003C1E07">
        <w:rPr>
          <w:rFonts w:ascii="Clara Sans" w:hAnsi="Clara Sans"/>
          <w:sz w:val="20"/>
          <w:szCs w:val="20"/>
        </w:rPr>
        <w:t>ou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Default="003E0DC4" w:rsidP="0051616B">
      <w:pPr>
        <w:pBdr>
          <w:top w:val="single" w:sz="4" w:space="29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Anna MINDLOVÁ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sz w:val="20"/>
          <w:szCs w:val="20"/>
        </w:rPr>
        <w:t>rozhodnutí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51616B">
        <w:rPr>
          <w:rFonts w:ascii="Clara Sans" w:hAnsi="Clara Sans"/>
          <w:sz w:val="20"/>
          <w:szCs w:val="20"/>
        </w:rPr>
        <w:t xml:space="preserve">č. j. S/FEK/19/00000964  </w:t>
      </w:r>
      <w:r w:rsidR="006614A0" w:rsidRPr="00871717">
        <w:rPr>
          <w:rFonts w:ascii="Clara Sans" w:hAnsi="Clara Sans"/>
          <w:sz w:val="20"/>
          <w:szCs w:val="20"/>
        </w:rPr>
        <w:t xml:space="preserve">ze dne </w:t>
      </w:r>
      <w:r>
        <w:rPr>
          <w:rFonts w:ascii="Clara Sans" w:hAnsi="Clara Sans"/>
          <w:sz w:val="20"/>
          <w:szCs w:val="20"/>
        </w:rPr>
        <w:t>5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>
        <w:rPr>
          <w:rFonts w:ascii="Clara Sans" w:hAnsi="Clara Sans"/>
          <w:sz w:val="20"/>
          <w:szCs w:val="20"/>
        </w:rPr>
        <w:t>6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6614A0">
        <w:rPr>
          <w:rFonts w:ascii="Clara Sans" w:hAnsi="Clara Sans"/>
          <w:sz w:val="20"/>
          <w:szCs w:val="20"/>
        </w:rPr>
        <w:t>201</w:t>
      </w:r>
      <w:r w:rsidR="0027638E">
        <w:rPr>
          <w:rFonts w:ascii="Clara Sans" w:hAnsi="Clara Sans"/>
          <w:sz w:val="20"/>
          <w:szCs w:val="20"/>
        </w:rPr>
        <w:t>9</w:t>
      </w:r>
      <w:r w:rsidR="006614A0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 xml:space="preserve"> 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r w:rsidR="0051616B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 xml:space="preserve">. </w:t>
      </w:r>
      <w:r w:rsidR="003E0DC4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</w:t>
      </w:r>
      <w:r w:rsidR="0027638E">
        <w:rPr>
          <w:rFonts w:ascii="Clara Sans" w:hAnsi="Clara Sans"/>
          <w:sz w:val="20"/>
          <w:szCs w:val="20"/>
        </w:rPr>
        <w:t>dpovědná osoba:  Lucie Polášková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Pr="0051616B" w:rsidRDefault="0051616B" w:rsidP="00AA24A8">
      <w:pPr>
        <w:jc w:val="both"/>
        <w:rPr>
          <w:rFonts w:ascii="Clara Sans" w:hAnsi="Clara Sans"/>
          <w:sz w:val="20"/>
          <w:szCs w:val="20"/>
        </w:rPr>
      </w:pPr>
      <w:r w:rsidRPr="0051616B">
        <w:rPr>
          <w:rFonts w:ascii="Clara Sans" w:hAnsi="Clara Sans"/>
          <w:b/>
          <w:sz w:val="20"/>
          <w:szCs w:val="20"/>
        </w:rPr>
        <w:t>Zida YUAN</w:t>
      </w:r>
      <w:r w:rsidRPr="0051616B">
        <w:rPr>
          <w:rFonts w:ascii="Clara Sans" w:hAnsi="Clara Sans"/>
          <w:sz w:val="20"/>
          <w:szCs w:val="20"/>
        </w:rPr>
        <w:t>, si může převzít rozhodnutí, č. j. S/FEK/19/00001814 ze dne 14. 6. 2019.</w:t>
      </w:r>
    </w:p>
    <w:p w:rsidR="0051616B" w:rsidRDefault="0051616B" w:rsidP="0051616B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Vyvěšeno dne: 9. 7. 2019</w:t>
      </w:r>
    </w:p>
    <w:p w:rsidR="0051616B" w:rsidRPr="00F709F9" w:rsidRDefault="0051616B" w:rsidP="0051616B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51616B" w:rsidRPr="00F709F9" w:rsidRDefault="0051616B" w:rsidP="0051616B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Lucie Polášková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51616B" w:rsidRDefault="0051616B" w:rsidP="0051616B">
      <w:pPr>
        <w:pBdr>
          <w:top w:val="single" w:sz="4" w:space="29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 w:rsidRPr="0051616B">
        <w:rPr>
          <w:rFonts w:ascii="Clara Sans" w:hAnsi="Clara Sans"/>
          <w:b/>
          <w:sz w:val="20"/>
          <w:szCs w:val="20"/>
        </w:rPr>
        <w:t>Dremlyukh</w:t>
      </w:r>
      <w:proofErr w:type="spellEnd"/>
      <w:r w:rsidRPr="0051616B">
        <w:rPr>
          <w:rFonts w:ascii="Clara Sans" w:hAnsi="Clara Sans"/>
          <w:b/>
          <w:sz w:val="20"/>
          <w:szCs w:val="20"/>
        </w:rPr>
        <w:t xml:space="preserve"> ARINA,</w:t>
      </w:r>
      <w:r w:rsidRPr="00871717">
        <w:rPr>
          <w:rFonts w:ascii="Clara Sans" w:hAnsi="Clara Sans"/>
          <w:sz w:val="20"/>
          <w:szCs w:val="20"/>
        </w:rPr>
        <w:t xml:space="preserve"> si může převzít </w:t>
      </w:r>
      <w:r w:rsidR="0096119E">
        <w:rPr>
          <w:rFonts w:ascii="Clara Sans" w:hAnsi="Clara Sans"/>
          <w:sz w:val="20"/>
          <w:szCs w:val="20"/>
        </w:rPr>
        <w:t>výzva k doplnění žádosti č. 2</w:t>
      </w:r>
      <w:bookmarkStart w:id="0" w:name="_GoBack"/>
      <w:bookmarkEnd w:id="0"/>
      <w:r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 xml:space="preserve">č. j. S/FEK/19/00001813  </w:t>
      </w:r>
      <w:r w:rsidRPr="00871717">
        <w:rPr>
          <w:rFonts w:ascii="Clara Sans" w:hAnsi="Clara Sans"/>
          <w:sz w:val="20"/>
          <w:szCs w:val="20"/>
        </w:rPr>
        <w:t xml:space="preserve">ze dne </w:t>
      </w:r>
      <w:r>
        <w:rPr>
          <w:rFonts w:ascii="Clara Sans" w:hAnsi="Clara Sans"/>
          <w:sz w:val="20"/>
          <w:szCs w:val="20"/>
        </w:rPr>
        <w:t>14</w:t>
      </w:r>
      <w:r w:rsidRPr="00871717">
        <w:rPr>
          <w:rFonts w:ascii="Clara Sans" w:hAnsi="Clara Sans"/>
          <w:sz w:val="20"/>
          <w:szCs w:val="20"/>
        </w:rPr>
        <w:t xml:space="preserve">. </w:t>
      </w:r>
      <w:r>
        <w:rPr>
          <w:rFonts w:ascii="Clara Sans" w:hAnsi="Clara Sans"/>
          <w:sz w:val="20"/>
          <w:szCs w:val="20"/>
        </w:rPr>
        <w:t>6</w:t>
      </w:r>
      <w:r w:rsidRPr="00871717">
        <w:rPr>
          <w:rFonts w:ascii="Clara Sans" w:hAnsi="Clara Sans"/>
          <w:sz w:val="20"/>
          <w:szCs w:val="20"/>
        </w:rPr>
        <w:t xml:space="preserve">. </w:t>
      </w:r>
      <w:r>
        <w:rPr>
          <w:rFonts w:ascii="Clara Sans" w:hAnsi="Clara Sans"/>
          <w:sz w:val="20"/>
          <w:szCs w:val="20"/>
        </w:rPr>
        <w:t xml:space="preserve">2019. </w:t>
      </w:r>
    </w:p>
    <w:p w:rsidR="0051616B" w:rsidRDefault="0051616B" w:rsidP="0051616B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Vyvěšeno dne: 9. 7. 2019</w:t>
      </w:r>
    </w:p>
    <w:p w:rsidR="0051616B" w:rsidRPr="00F709F9" w:rsidRDefault="0051616B" w:rsidP="0051616B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51616B" w:rsidRPr="00F709F9" w:rsidRDefault="0051616B" w:rsidP="0051616B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Odpovědná osoba:  Lucie Polášková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51616B" w:rsidRDefault="0051616B" w:rsidP="0051616B">
      <w:pPr>
        <w:spacing w:after="120"/>
        <w:jc w:val="both"/>
        <w:rPr>
          <w:rFonts w:ascii="Clara Sans" w:hAnsi="Clara Sans"/>
          <w:sz w:val="20"/>
          <w:szCs w:val="20"/>
        </w:rPr>
      </w:pPr>
    </w:p>
    <w:sectPr w:rsidR="0051616B" w:rsidSect="00DD6F55">
      <w:headerReference w:type="default" r:id="rId9"/>
      <w:footerReference w:type="default" r:id="rId10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FC" w:rsidRDefault="008965FC" w:rsidP="00267D45">
      <w:r>
        <w:separator/>
      </w:r>
    </w:p>
  </w:endnote>
  <w:endnote w:type="continuationSeparator" w:id="0">
    <w:p w:rsidR="008965FC" w:rsidRDefault="008965F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FC" w:rsidRDefault="008965FC" w:rsidP="00267D45">
      <w:r>
        <w:separator/>
      </w:r>
    </w:p>
  </w:footnote>
  <w:footnote w:type="continuationSeparator" w:id="0">
    <w:p w:rsidR="008965FC" w:rsidRDefault="008965F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39FBAC4" wp14:editId="51CCD695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130F87"/>
    <w:rsid w:val="0013252F"/>
    <w:rsid w:val="00156401"/>
    <w:rsid w:val="00192F59"/>
    <w:rsid w:val="001A0ABC"/>
    <w:rsid w:val="001B264C"/>
    <w:rsid w:val="00267D45"/>
    <w:rsid w:val="0027638E"/>
    <w:rsid w:val="00277E36"/>
    <w:rsid w:val="00282E17"/>
    <w:rsid w:val="002C038E"/>
    <w:rsid w:val="002D0773"/>
    <w:rsid w:val="002E0C03"/>
    <w:rsid w:val="002E6E8B"/>
    <w:rsid w:val="002F7D59"/>
    <w:rsid w:val="00350E0F"/>
    <w:rsid w:val="003513EB"/>
    <w:rsid w:val="003B5DB2"/>
    <w:rsid w:val="003C1E07"/>
    <w:rsid w:val="003E0DC4"/>
    <w:rsid w:val="00420CE1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D1579"/>
    <w:rsid w:val="0051616B"/>
    <w:rsid w:val="00555EE9"/>
    <w:rsid w:val="00574B1E"/>
    <w:rsid w:val="005D3F0A"/>
    <w:rsid w:val="005F6E4E"/>
    <w:rsid w:val="00601F88"/>
    <w:rsid w:val="00652378"/>
    <w:rsid w:val="006614A0"/>
    <w:rsid w:val="00665F2F"/>
    <w:rsid w:val="0066781C"/>
    <w:rsid w:val="00682BC4"/>
    <w:rsid w:val="00695D2A"/>
    <w:rsid w:val="006B4017"/>
    <w:rsid w:val="006D27B0"/>
    <w:rsid w:val="006F0069"/>
    <w:rsid w:val="0071414D"/>
    <w:rsid w:val="00736E1F"/>
    <w:rsid w:val="007B41D4"/>
    <w:rsid w:val="007C26E9"/>
    <w:rsid w:val="00805331"/>
    <w:rsid w:val="008148E4"/>
    <w:rsid w:val="0082722B"/>
    <w:rsid w:val="0086150A"/>
    <w:rsid w:val="00871112"/>
    <w:rsid w:val="00873B26"/>
    <w:rsid w:val="008813DE"/>
    <w:rsid w:val="008965FC"/>
    <w:rsid w:val="008A4E4D"/>
    <w:rsid w:val="008B0806"/>
    <w:rsid w:val="008D30A7"/>
    <w:rsid w:val="008E461F"/>
    <w:rsid w:val="009021D7"/>
    <w:rsid w:val="009240DD"/>
    <w:rsid w:val="0096119E"/>
    <w:rsid w:val="009A02A5"/>
    <w:rsid w:val="009E1B85"/>
    <w:rsid w:val="009E6B36"/>
    <w:rsid w:val="00A27BC2"/>
    <w:rsid w:val="00AA24A8"/>
    <w:rsid w:val="00B01091"/>
    <w:rsid w:val="00B17B17"/>
    <w:rsid w:val="00BF55FF"/>
    <w:rsid w:val="00C175CA"/>
    <w:rsid w:val="00C277AD"/>
    <w:rsid w:val="00C646A9"/>
    <w:rsid w:val="00C8317D"/>
    <w:rsid w:val="00C90BA5"/>
    <w:rsid w:val="00D103AF"/>
    <w:rsid w:val="00D158B5"/>
    <w:rsid w:val="00D15ABC"/>
    <w:rsid w:val="00D15FB1"/>
    <w:rsid w:val="00D806F8"/>
    <w:rsid w:val="00D82F5F"/>
    <w:rsid w:val="00D8721D"/>
    <w:rsid w:val="00DB30D4"/>
    <w:rsid w:val="00DB6A99"/>
    <w:rsid w:val="00DD6F55"/>
    <w:rsid w:val="00E15F44"/>
    <w:rsid w:val="00E22EAD"/>
    <w:rsid w:val="00E307DC"/>
    <w:rsid w:val="00E476FC"/>
    <w:rsid w:val="00E7688A"/>
    <w:rsid w:val="00EC5D25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.jcu.cz/o-fakulte/uredni-deska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3D39-DEED-4567-94A4-971657E5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Lucie</cp:lastModifiedBy>
  <cp:revision>3</cp:revision>
  <cp:lastPrinted>2019-04-18T09:31:00Z</cp:lastPrinted>
  <dcterms:created xsi:type="dcterms:W3CDTF">2019-07-08T10:08:00Z</dcterms:created>
  <dcterms:modified xsi:type="dcterms:W3CDTF">2019-07-09T12:26:00Z</dcterms:modified>
</cp:coreProperties>
</file>