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FA" w:rsidRPr="00AB0DFA" w:rsidRDefault="00AB0DFA" w:rsidP="00AB0DFA">
      <w:pPr>
        <w:jc w:val="both"/>
        <w:rPr>
          <w:b/>
          <w:sz w:val="28"/>
          <w:szCs w:val="28"/>
        </w:rPr>
      </w:pPr>
      <w:r w:rsidRPr="00AB0DFA">
        <w:rPr>
          <w:b/>
          <w:sz w:val="28"/>
          <w:szCs w:val="28"/>
        </w:rPr>
        <w:t>Sekce studentů bakalářských a ma</w:t>
      </w:r>
      <w:r>
        <w:rPr>
          <w:b/>
          <w:sz w:val="28"/>
          <w:szCs w:val="28"/>
        </w:rPr>
        <w:t>gisterských studijních programů</w:t>
      </w:r>
      <w:r w:rsidRPr="00AB0DFA">
        <w:rPr>
          <w:b/>
          <w:sz w:val="28"/>
          <w:szCs w:val="28"/>
        </w:rPr>
        <w:t xml:space="preserve"> </w:t>
      </w:r>
    </w:p>
    <w:p w:rsidR="00AB0DFA" w:rsidRPr="00AB0DFA" w:rsidRDefault="00AB0DFA" w:rsidP="00AB0DFA">
      <w:pPr>
        <w:spacing w:after="120"/>
        <w:jc w:val="both"/>
      </w:pPr>
      <w:r w:rsidRPr="00AB0DFA">
        <w:t xml:space="preserve">Název sekce: </w:t>
      </w:r>
      <w:r w:rsidRPr="00AB0DFA">
        <w:rPr>
          <w:b/>
          <w:bCs/>
        </w:rPr>
        <w:t xml:space="preserve">Ekonomika </w:t>
      </w:r>
    </w:p>
    <w:p w:rsidR="00AB0DFA" w:rsidRPr="00AB0DFA" w:rsidRDefault="00AB0DFA" w:rsidP="00AB0DFA">
      <w:pPr>
        <w:spacing w:after="120"/>
        <w:jc w:val="both"/>
      </w:pPr>
      <w:r w:rsidRPr="00AB0DFA">
        <w:t xml:space="preserve">Katedra: Katedra aplikované ekonomie a ekonomiky </w:t>
      </w:r>
    </w:p>
    <w:p w:rsidR="00AB0DFA" w:rsidRPr="00AB0DFA" w:rsidRDefault="00AB0DFA" w:rsidP="00AB0DFA">
      <w:pPr>
        <w:spacing w:after="120"/>
        <w:jc w:val="both"/>
      </w:pPr>
      <w:r w:rsidRPr="00AB0DFA">
        <w:t xml:space="preserve">Garant sekce: Ing. Martina Novotná, Ph.D. </w:t>
      </w:r>
    </w:p>
    <w:p w:rsidR="00AB0DFA" w:rsidRDefault="00AB0DFA" w:rsidP="00AB0DFA">
      <w:pPr>
        <w:spacing w:after="0" w:line="264" w:lineRule="auto"/>
        <w:jc w:val="both"/>
      </w:pPr>
      <w:r w:rsidRPr="00AB0DFA">
        <w:t xml:space="preserve">Členové komise: doc. Ing. Ivana Faltová </w:t>
      </w:r>
      <w:proofErr w:type="spellStart"/>
      <w:r w:rsidRPr="00AB0DFA">
        <w:t>Leitmanová</w:t>
      </w:r>
      <w:proofErr w:type="spellEnd"/>
      <w:r w:rsidRPr="00AB0DFA">
        <w:t xml:space="preserve">, CSc., Ing. Jiří </w:t>
      </w:r>
      <w:proofErr w:type="spellStart"/>
      <w:r w:rsidRPr="00AB0DFA">
        <w:t>Alina</w:t>
      </w:r>
      <w:proofErr w:type="spellEnd"/>
      <w:r w:rsidRPr="00AB0DFA">
        <w:t xml:space="preserve">, Ph.D., </w:t>
      </w:r>
    </w:p>
    <w:p w:rsidR="00AB0DFA" w:rsidRPr="00AB0DFA" w:rsidRDefault="00AB0DFA" w:rsidP="00AB0DFA">
      <w:pPr>
        <w:spacing w:after="0" w:line="264" w:lineRule="auto"/>
        <w:ind w:left="708" w:firstLine="708"/>
        <w:jc w:val="both"/>
      </w:pPr>
      <w:r>
        <w:t xml:space="preserve">  </w:t>
      </w:r>
      <w:r w:rsidRPr="00AB0DFA">
        <w:t xml:space="preserve">doc. Ing. Tomáš Volek, Ph.D. </w:t>
      </w:r>
    </w:p>
    <w:p w:rsidR="00AB0DFA" w:rsidRDefault="00AB0DFA" w:rsidP="00AB0DFA">
      <w:pPr>
        <w:jc w:val="both"/>
      </w:pPr>
    </w:p>
    <w:p w:rsidR="00AB0DFA" w:rsidRPr="00AB0DFA" w:rsidRDefault="00AB0DFA" w:rsidP="00AB0DFA">
      <w:pPr>
        <w:spacing w:after="120"/>
        <w:jc w:val="both"/>
      </w:pPr>
      <w:r w:rsidRPr="00AB0DFA">
        <w:t xml:space="preserve">Název sekce: </w:t>
      </w:r>
      <w:r w:rsidRPr="00AB0DFA">
        <w:rPr>
          <w:b/>
          <w:bCs/>
        </w:rPr>
        <w:t xml:space="preserve">Finance, účetnictví a daně </w:t>
      </w:r>
    </w:p>
    <w:p w:rsidR="00AB0DFA" w:rsidRPr="00AB0DFA" w:rsidRDefault="00AB0DFA" w:rsidP="00AB0DFA">
      <w:pPr>
        <w:spacing w:after="120"/>
        <w:jc w:val="both"/>
      </w:pPr>
      <w:r w:rsidRPr="00AB0DFA">
        <w:t xml:space="preserve">Katedra: Katedra účetnictví a financí </w:t>
      </w:r>
    </w:p>
    <w:p w:rsidR="00AB0DFA" w:rsidRPr="00AB0DFA" w:rsidRDefault="00AB0DFA" w:rsidP="00AB0DFA">
      <w:pPr>
        <w:spacing w:after="120"/>
        <w:jc w:val="both"/>
      </w:pPr>
      <w:r w:rsidRPr="00AB0DFA">
        <w:t xml:space="preserve">Garant sekce: Ing. Jaroslava Pražáková, Ph.D. </w:t>
      </w:r>
    </w:p>
    <w:p w:rsidR="00AB0DFA" w:rsidRDefault="00AB0DFA" w:rsidP="00AB0DFA">
      <w:pPr>
        <w:spacing w:after="0" w:line="264" w:lineRule="auto"/>
        <w:jc w:val="both"/>
      </w:pPr>
      <w:r w:rsidRPr="00AB0DFA">
        <w:t xml:space="preserve">Členové komise: Ing. Jarmila Rybová, Ph.D., Ing. Marie Benešová, Ing. Daniel Kopta, Ph.D., </w:t>
      </w:r>
    </w:p>
    <w:p w:rsidR="00AB0DFA" w:rsidRPr="00AB0DFA" w:rsidRDefault="00AB0DFA" w:rsidP="00AB0DFA">
      <w:pPr>
        <w:spacing w:after="0" w:line="264" w:lineRule="auto"/>
        <w:ind w:left="1416"/>
        <w:jc w:val="both"/>
      </w:pPr>
      <w:r>
        <w:t xml:space="preserve">  </w:t>
      </w:r>
      <w:r w:rsidRPr="00AB0DFA">
        <w:t xml:space="preserve">Ing. Jaroslav Svoboda, Ph.D. </w:t>
      </w:r>
    </w:p>
    <w:p w:rsidR="00AB0DFA" w:rsidRDefault="00AB0DFA" w:rsidP="00AB0DFA">
      <w:pPr>
        <w:jc w:val="both"/>
      </w:pPr>
    </w:p>
    <w:p w:rsidR="00AB0DFA" w:rsidRPr="00AB0DFA" w:rsidRDefault="00AB0DFA" w:rsidP="00AB0DFA">
      <w:pPr>
        <w:spacing w:after="120"/>
        <w:jc w:val="both"/>
      </w:pPr>
      <w:r w:rsidRPr="00AB0DFA">
        <w:t xml:space="preserve">Název sekce: </w:t>
      </w:r>
      <w:r w:rsidRPr="00AB0DFA">
        <w:rPr>
          <w:b/>
          <w:bCs/>
        </w:rPr>
        <w:t xml:space="preserve">Informatika a kvantitativní modely v ekonomii </w:t>
      </w:r>
    </w:p>
    <w:p w:rsidR="00AB0DFA" w:rsidRPr="00AB0DFA" w:rsidRDefault="00AB0DFA" w:rsidP="00AB0DFA">
      <w:pPr>
        <w:spacing w:after="120"/>
        <w:jc w:val="both"/>
      </w:pPr>
      <w:r w:rsidRPr="00AB0DFA">
        <w:t xml:space="preserve">Katedra: Katedra aplikované matematiky a informatiky </w:t>
      </w:r>
    </w:p>
    <w:p w:rsidR="00AB0DFA" w:rsidRPr="00AB0DFA" w:rsidRDefault="00AB0DFA" w:rsidP="00AB0DFA">
      <w:pPr>
        <w:spacing w:after="120"/>
        <w:jc w:val="both"/>
      </w:pPr>
      <w:r w:rsidRPr="00AB0DFA">
        <w:t xml:space="preserve">Garant sekce: Mgr. Radim Remeš, Ph.D. </w:t>
      </w:r>
    </w:p>
    <w:p w:rsidR="00AB0DFA" w:rsidRDefault="00AB0DFA" w:rsidP="00AB0DFA">
      <w:pPr>
        <w:spacing w:after="0" w:line="264" w:lineRule="auto"/>
        <w:jc w:val="both"/>
      </w:pPr>
      <w:r w:rsidRPr="00AB0DFA">
        <w:t xml:space="preserve">Členové komise: doc. Ing. Ladislav Beránek, CSc., MBA, Mgr. Petr Chládek, Ph.D., Ing. Petr </w:t>
      </w:r>
      <w:proofErr w:type="spellStart"/>
      <w:proofErr w:type="gramStart"/>
      <w:r>
        <w:t>Hanzal,</w:t>
      </w:r>
      <w:r w:rsidRPr="00AB0DFA">
        <w:t>Ph.</w:t>
      </w:r>
      <w:proofErr w:type="gramEnd"/>
      <w:r w:rsidRPr="00AB0DFA">
        <w:t>D</w:t>
      </w:r>
      <w:proofErr w:type="spellEnd"/>
      <w:r w:rsidRPr="00AB0DFA">
        <w:t xml:space="preserve">., </w:t>
      </w:r>
    </w:p>
    <w:p w:rsidR="00AB0DFA" w:rsidRPr="00AB0DFA" w:rsidRDefault="00AB0DFA" w:rsidP="00AB0DFA">
      <w:pPr>
        <w:spacing w:after="0" w:line="264" w:lineRule="auto"/>
        <w:jc w:val="both"/>
      </w:pPr>
      <w:r>
        <w:tab/>
      </w:r>
      <w:r>
        <w:tab/>
        <w:t xml:space="preserve"> </w:t>
      </w:r>
      <w:r w:rsidRPr="00AB0DFA">
        <w:t xml:space="preserve">Mgr. Klára Vocetková </w:t>
      </w:r>
    </w:p>
    <w:p w:rsidR="00AB0DFA" w:rsidRDefault="00AB0DFA" w:rsidP="00AB0DFA">
      <w:pPr>
        <w:jc w:val="both"/>
      </w:pPr>
    </w:p>
    <w:p w:rsidR="00AB0DFA" w:rsidRPr="00AB0DFA" w:rsidRDefault="00AB0DFA" w:rsidP="00AB0DFA">
      <w:pPr>
        <w:spacing w:after="120"/>
        <w:jc w:val="both"/>
      </w:pPr>
      <w:r w:rsidRPr="00AB0DFA">
        <w:t xml:space="preserve">Název sekce: </w:t>
      </w:r>
      <w:r w:rsidRPr="00AB0DFA">
        <w:rPr>
          <w:b/>
          <w:bCs/>
        </w:rPr>
        <w:t xml:space="preserve">Marketing, obchod a cestovní ruch </w:t>
      </w:r>
    </w:p>
    <w:p w:rsidR="00AB0DFA" w:rsidRPr="00AB0DFA" w:rsidRDefault="00AB0DFA" w:rsidP="00AB0DFA">
      <w:pPr>
        <w:spacing w:after="120"/>
        <w:jc w:val="both"/>
      </w:pPr>
      <w:r w:rsidRPr="00AB0DFA">
        <w:t xml:space="preserve">Katedra: Katedra obchodu, cestovního ruchu a jazyků </w:t>
      </w:r>
    </w:p>
    <w:p w:rsidR="00AB0DFA" w:rsidRPr="00AB0DFA" w:rsidRDefault="00AB0DFA" w:rsidP="00AB0DFA">
      <w:pPr>
        <w:spacing w:after="120"/>
        <w:jc w:val="both"/>
      </w:pPr>
      <w:r w:rsidRPr="00AB0DFA">
        <w:t xml:space="preserve">Garant sekce: Ing. Jan Šalamoun, Ph.D. </w:t>
      </w:r>
    </w:p>
    <w:p w:rsidR="00AB0DFA" w:rsidRPr="00AB0DFA" w:rsidRDefault="00AB0DFA" w:rsidP="00AB0DFA">
      <w:pPr>
        <w:jc w:val="both"/>
      </w:pPr>
      <w:r w:rsidRPr="00AB0DFA">
        <w:t xml:space="preserve">Členové komise: Bc. Petra Vysušilová, </w:t>
      </w:r>
      <w:proofErr w:type="spellStart"/>
      <w:r w:rsidRPr="00AB0DFA">
        <w:t>MSc</w:t>
      </w:r>
      <w:proofErr w:type="spellEnd"/>
      <w:r w:rsidRPr="00AB0DFA">
        <w:t xml:space="preserve">; Ing. Lucie Tichá, Ph.D. </w:t>
      </w:r>
    </w:p>
    <w:p w:rsidR="00AB0DFA" w:rsidRDefault="00AB0DFA" w:rsidP="00AB0DFA">
      <w:pPr>
        <w:jc w:val="both"/>
      </w:pPr>
    </w:p>
    <w:p w:rsidR="00AB0DFA" w:rsidRPr="00AB0DFA" w:rsidRDefault="00AB0DFA" w:rsidP="00AB0DFA">
      <w:pPr>
        <w:spacing w:after="120"/>
        <w:jc w:val="both"/>
      </w:pPr>
      <w:r w:rsidRPr="00AB0DFA">
        <w:t xml:space="preserve">Název sekce: </w:t>
      </w:r>
      <w:r w:rsidRPr="00AB0DFA">
        <w:rPr>
          <w:b/>
          <w:bCs/>
        </w:rPr>
        <w:t xml:space="preserve">Management </w:t>
      </w:r>
    </w:p>
    <w:p w:rsidR="00AB0DFA" w:rsidRPr="00AB0DFA" w:rsidRDefault="00AB0DFA" w:rsidP="00AB0DFA">
      <w:pPr>
        <w:spacing w:after="120"/>
        <w:jc w:val="both"/>
      </w:pPr>
      <w:r w:rsidRPr="00AB0DFA">
        <w:t xml:space="preserve">Katedra: Katedra řízení </w:t>
      </w:r>
    </w:p>
    <w:p w:rsidR="00AB0DFA" w:rsidRPr="00AB0DFA" w:rsidRDefault="00AB0DFA" w:rsidP="00AB0DFA">
      <w:pPr>
        <w:spacing w:after="120"/>
        <w:jc w:val="both"/>
      </w:pPr>
      <w:r w:rsidRPr="00AB0DFA">
        <w:t xml:space="preserve">Garant sekce: Ing. Monika Maříková, Ph.D. </w:t>
      </w:r>
    </w:p>
    <w:p w:rsidR="00AB0DFA" w:rsidRDefault="00AB0DFA" w:rsidP="00AB0DFA">
      <w:pPr>
        <w:spacing w:after="0" w:line="264" w:lineRule="auto"/>
        <w:jc w:val="both"/>
      </w:pPr>
      <w:r w:rsidRPr="00AB0DFA">
        <w:t>Členové komise: doc. Ing. Petr Řehoř, Ph.D., doc. Ing. Jaroslav Vrchota, Ph.D.,</w:t>
      </w:r>
      <w:r>
        <w:t xml:space="preserve"> </w:t>
      </w:r>
      <w:r>
        <w:tab/>
      </w:r>
    </w:p>
    <w:p w:rsidR="00DF35E9" w:rsidRDefault="00AB0DFA" w:rsidP="00AB0DFA">
      <w:pPr>
        <w:spacing w:after="0" w:line="264" w:lineRule="auto"/>
        <w:ind w:left="708" w:firstLine="708"/>
        <w:jc w:val="both"/>
      </w:pPr>
      <w:r w:rsidRPr="00AB0DFA">
        <w:t xml:space="preserve"> </w:t>
      </w:r>
      <w:r>
        <w:t xml:space="preserve"> </w:t>
      </w:r>
      <w:r w:rsidRPr="00AB0DFA">
        <w:t xml:space="preserve">Ing. Antonín Šmejkal, </w:t>
      </w:r>
      <w:proofErr w:type="spellStart"/>
      <w:r w:rsidRPr="00AB0DFA">
        <w:t>Ph.</w:t>
      </w:r>
      <w:r>
        <w:t>D</w:t>
      </w:r>
      <w:proofErr w:type="spellEnd"/>
    </w:p>
    <w:p w:rsidR="00AB0DFA" w:rsidRDefault="00AB0DFA" w:rsidP="00AB0DFA">
      <w:pPr>
        <w:spacing w:after="0" w:line="264" w:lineRule="auto"/>
        <w:ind w:left="708" w:firstLine="708"/>
        <w:jc w:val="both"/>
      </w:pPr>
    </w:p>
    <w:p w:rsidR="00AB0DFA" w:rsidRDefault="00AB0DFA" w:rsidP="00AB0DFA">
      <w:pPr>
        <w:spacing w:after="0" w:line="264" w:lineRule="auto"/>
        <w:ind w:left="708" w:firstLine="708"/>
        <w:jc w:val="both"/>
      </w:pPr>
    </w:p>
    <w:p w:rsidR="00AB0DFA" w:rsidRPr="00AB0DFA" w:rsidRDefault="00AB0DFA" w:rsidP="00AB0DFA">
      <w:pPr>
        <w:spacing w:after="120" w:line="264" w:lineRule="auto"/>
        <w:jc w:val="both"/>
      </w:pPr>
      <w:r w:rsidRPr="00AB0DFA">
        <w:t xml:space="preserve">Název sekce: </w:t>
      </w:r>
      <w:r w:rsidRPr="00AB0DFA">
        <w:rPr>
          <w:b/>
          <w:bCs/>
        </w:rPr>
        <w:t xml:space="preserve">Udržitelný regionální rozvoj v souvislostech </w:t>
      </w:r>
    </w:p>
    <w:p w:rsidR="00AB0DFA" w:rsidRPr="00AB0DFA" w:rsidRDefault="00AB0DFA" w:rsidP="00AB0DFA">
      <w:pPr>
        <w:spacing w:after="120" w:line="264" w:lineRule="auto"/>
        <w:jc w:val="both"/>
      </w:pPr>
      <w:r w:rsidRPr="00AB0DFA">
        <w:t xml:space="preserve">Katedra: Katedra regionálního managementu a práva </w:t>
      </w:r>
    </w:p>
    <w:p w:rsidR="00AB0DFA" w:rsidRPr="00AB0DFA" w:rsidRDefault="00AB0DFA" w:rsidP="00AB0DFA">
      <w:pPr>
        <w:spacing w:after="120" w:line="264" w:lineRule="auto"/>
        <w:jc w:val="both"/>
      </w:pPr>
      <w:r w:rsidRPr="00AB0DFA">
        <w:t xml:space="preserve">Garant sekce: doc. Ing. Eva </w:t>
      </w:r>
      <w:proofErr w:type="spellStart"/>
      <w:r w:rsidRPr="00AB0DFA">
        <w:t>Cudlínová</w:t>
      </w:r>
      <w:proofErr w:type="spellEnd"/>
      <w:r w:rsidRPr="00AB0DFA">
        <w:t xml:space="preserve">, CSc. </w:t>
      </w:r>
    </w:p>
    <w:p w:rsidR="00AB0DFA" w:rsidRDefault="00AB0DFA" w:rsidP="00426C35">
      <w:pPr>
        <w:spacing w:after="0" w:line="264" w:lineRule="auto"/>
        <w:ind w:firstLine="1"/>
        <w:jc w:val="both"/>
      </w:pPr>
      <w:r w:rsidRPr="00AB0DFA">
        <w:t xml:space="preserve">Členové komise: doc. PhDr. Miloslav Lapka, CSc., </w:t>
      </w:r>
      <w:r w:rsidR="00426C35">
        <w:t>JUDr. Rudolf Hrubý</w:t>
      </w:r>
      <w:bookmarkStart w:id="0" w:name="_GoBack"/>
      <w:bookmarkEnd w:id="0"/>
    </w:p>
    <w:sectPr w:rsidR="00AB0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FA"/>
    <w:rsid w:val="00426C35"/>
    <w:rsid w:val="00AB0DFA"/>
    <w:rsid w:val="00D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C074"/>
  <w15:chartTrackingRefBased/>
  <w15:docId w15:val="{750BD231-4E42-4900-A4FA-FE82DE1F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Opatrná Eva Mgr.</dc:creator>
  <cp:keywords/>
  <dc:description/>
  <cp:lastModifiedBy>Opatrná Eva Mgr.</cp:lastModifiedBy>
  <cp:revision>2</cp:revision>
  <dcterms:created xsi:type="dcterms:W3CDTF">2023-02-10T14:20:00Z</dcterms:created>
  <dcterms:modified xsi:type="dcterms:W3CDTF">2023-04-17T07:05:00Z</dcterms:modified>
</cp:coreProperties>
</file>